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70" w:firstLine="0"/>
        <w:jc w:val="center"/>
        <w:rPr>
          <w:rFonts w:ascii="Calibri" w:cs="Calibri" w:eastAsia="Calibri" w:hAnsi="Calibri"/>
          <w:b w:val="1"/>
          <w:bCs w:val="1"/>
          <w:sz w:val="40"/>
          <w:szCs w:val="40"/>
        </w:rPr>
      </w:pPr>
      <w:r w:rsidDel="00000000" w:rsidR="00000000" w:rsidRPr="00000000">
        <w:rPr>
          <w:rFonts w:ascii="Calibri" w:cs="Calibri" w:eastAsia="Calibri" w:hAnsi="Calibri"/>
          <w:b w:val="1"/>
          <w:bCs w:val="1"/>
          <w:sz w:val="40"/>
          <w:szCs w:val="40"/>
          <w:rtl w:val="0"/>
        </w:rPr>
        <w:t xml:space="preserve">Kenwood Terrace Homeowners Association</w:t>
      </w:r>
    </w:p>
    <w:p w:rsidR="00000000" w:rsidDel="00000000" w:rsidP="00000000" w:rsidRDefault="00000000" w:rsidRPr="00000000" w14:paraId="00000002">
      <w:pPr>
        <w:ind w:left="-270" w:firstLine="0"/>
        <w:jc w:val="center"/>
        <w:rPr>
          <w:rFonts w:ascii="Calibri" w:cs="Calibri" w:eastAsia="Calibri" w:hAnsi="Calibri"/>
        </w:rPr>
      </w:pPr>
      <w:r w:rsidDel="00000000" w:rsidR="00000000" w:rsidRPr="00000000">
        <w:rPr>
          <w:rFonts w:ascii="Calibri" w:cs="Calibri" w:eastAsia="Calibri" w:hAnsi="Calibri"/>
          <w:rtl w:val="0"/>
        </w:rPr>
        <w:t xml:space="preserve">Board Meeting Minutes</w:t>
      </w:r>
    </w:p>
    <w:p w:rsidR="00000000" w:rsidDel="00000000" w:rsidP="00000000" w:rsidRDefault="00000000" w:rsidRPr="00000000" w14:paraId="00000003">
      <w:pPr>
        <w:ind w:left="-270" w:firstLine="0"/>
        <w:jc w:val="center"/>
        <w:rPr>
          <w:rFonts w:ascii="Calibri" w:cs="Calibri" w:eastAsia="Calibri" w:hAnsi="Calibri"/>
        </w:rPr>
      </w:pPr>
      <w:r w:rsidDel="00000000" w:rsidR="00000000" w:rsidRPr="00000000">
        <w:rPr>
          <w:rFonts w:ascii="Calibri" w:cs="Calibri" w:eastAsia="Calibri" w:hAnsi="Calibri"/>
          <w:rtl w:val="0"/>
        </w:rPr>
        <w:t xml:space="preserve">Wednesday, January 24, 2024 at 7:00 pm</w:t>
      </w:r>
    </w:p>
    <w:p w:rsidR="00000000" w:rsidDel="00000000" w:rsidP="00000000" w:rsidRDefault="00000000" w:rsidRPr="00000000" w14:paraId="00000004">
      <w:pPr>
        <w:ind w:left="-270" w:firstLine="0"/>
        <w:jc w:val="center"/>
        <w:rPr>
          <w:rFonts w:ascii="Calibri" w:cs="Calibri" w:eastAsia="Calibri" w:hAnsi="Calibri"/>
        </w:rPr>
      </w:pPr>
      <w:r w:rsidDel="00000000" w:rsidR="00000000" w:rsidRPr="00000000">
        <w:rPr>
          <w:rFonts w:ascii="Calibri" w:cs="Calibri" w:eastAsia="Calibri" w:hAnsi="Calibri"/>
          <w:rtl w:val="0"/>
        </w:rPr>
        <w:t xml:space="preserve">Location: Online via Zoom</w:t>
      </w:r>
    </w:p>
    <w:p w:rsidR="00000000" w:rsidDel="00000000" w:rsidP="00000000" w:rsidRDefault="00000000" w:rsidRPr="00000000" w14:paraId="00000005">
      <w:pPr>
        <w:ind w:left="-270" w:firstLine="0"/>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6">
      <w:pPr>
        <w:ind w:left="-270" w:firstLine="0"/>
        <w:rPr>
          <w:rFonts w:ascii="Calibri" w:cs="Calibri" w:eastAsia="Calibri" w:hAnsi="Calibri"/>
        </w:rPr>
      </w:pPr>
      <w:r w:rsidDel="00000000" w:rsidR="00000000" w:rsidRPr="00000000">
        <w:rPr>
          <w:rFonts w:ascii="Calibri" w:cs="Calibri" w:eastAsia="Calibri" w:hAnsi="Calibri"/>
          <w:rtl w:val="0"/>
        </w:rPr>
        <w:t xml:space="preserve">1.</w:t>
      </w:r>
      <w:r w:rsidDel="00000000" w:rsidR="00000000" w:rsidRPr="00000000">
        <w:rPr>
          <w:rFonts w:ascii="Times New Roman" w:cs="Times New Roman" w:eastAsia="Times New Roman" w:hAnsi="Times New Roman"/>
          <w:rtl w:val="0"/>
        </w:rPr>
        <w:t xml:space="preserve"> </w:t>
        <w:tab/>
      </w:r>
      <w:r w:rsidDel="00000000" w:rsidR="00000000" w:rsidRPr="00000000">
        <w:rPr>
          <w:rFonts w:ascii="Calibri" w:cs="Calibri" w:eastAsia="Calibri" w:hAnsi="Calibri"/>
          <w:rtl w:val="0"/>
        </w:rPr>
        <w:t xml:space="preserve">Call to Order &amp; Roll Call – Jerod @ 7:00 pm</w:t>
      </w:r>
    </w:p>
    <w:p w:rsidR="00000000" w:rsidDel="00000000" w:rsidP="00000000" w:rsidRDefault="00000000" w:rsidRPr="00000000" w14:paraId="00000007">
      <w:pPr>
        <w:ind w:left="-270" w:firstLine="0"/>
        <w:rPr>
          <w:rFonts w:ascii="Calibri" w:cs="Calibri" w:eastAsia="Calibri" w:hAnsi="Calibri"/>
        </w:rPr>
      </w:pPr>
      <w:r w:rsidDel="00000000" w:rsidR="00000000" w:rsidRPr="00000000">
        <w:rPr>
          <w:rFonts w:ascii="Calibri" w:cs="Calibri" w:eastAsia="Calibri" w:hAnsi="Calibri"/>
          <w:rtl w:val="0"/>
        </w:rPr>
        <w:t xml:space="preserve"> </w:t>
        <w:tab/>
        <w:t xml:space="preserve">Jerod, Howard, Christina, Ryan, Penny, Davit (and wife), Caroline, Marianne, Narek, Maryam</w:t>
      </w:r>
    </w:p>
    <w:p w:rsidR="00000000" w:rsidDel="00000000" w:rsidP="00000000" w:rsidRDefault="00000000" w:rsidRPr="00000000" w14:paraId="00000008">
      <w:pPr>
        <w:ind w:left="-270" w:firstLine="0"/>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Times New Roman" w:cs="Times New Roman" w:eastAsia="Times New Roman" w:hAnsi="Times New Roman"/>
          <w:rtl w:val="0"/>
        </w:rPr>
        <w:t xml:space="preserve"> </w:t>
        <w:tab/>
      </w:r>
      <w:r w:rsidDel="00000000" w:rsidR="00000000" w:rsidRPr="00000000">
        <w:rPr>
          <w:rFonts w:ascii="Calibri" w:cs="Calibri" w:eastAsia="Calibri" w:hAnsi="Calibri"/>
          <w:rtl w:val="0"/>
        </w:rPr>
        <w:t xml:space="preserve">Board Minutes Approval for October 25, 2023 – Minutes for meeting were approved online on October 25, 2023</w:t>
      </w:r>
    </w:p>
    <w:p w:rsidR="00000000" w:rsidDel="00000000" w:rsidP="00000000" w:rsidRDefault="00000000" w:rsidRPr="00000000" w14:paraId="00000009">
      <w:pPr>
        <w:ind w:left="-27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A">
      <w:pPr>
        <w:ind w:left="-270" w:firstLine="0"/>
        <w:rPr>
          <w:rFonts w:ascii="Calibri" w:cs="Calibri" w:eastAsia="Calibri" w:hAnsi="Calibri"/>
        </w:rPr>
      </w:pPr>
      <w:r w:rsidDel="00000000" w:rsidR="00000000" w:rsidRPr="00000000">
        <w:rPr>
          <w:rFonts w:ascii="Calibri" w:cs="Calibri" w:eastAsia="Calibri" w:hAnsi="Calibri"/>
          <w:rtl w:val="0"/>
        </w:rPr>
        <w:t xml:space="preserve">3.</w:t>
      </w:r>
      <w:r w:rsidDel="00000000" w:rsidR="00000000" w:rsidRPr="00000000">
        <w:rPr>
          <w:rFonts w:ascii="Times New Roman" w:cs="Times New Roman" w:eastAsia="Times New Roman" w:hAnsi="Times New Roman"/>
          <w:rtl w:val="0"/>
        </w:rPr>
        <w:t xml:space="preserve"> </w:t>
        <w:tab/>
      </w:r>
      <w:r w:rsidDel="00000000" w:rsidR="00000000" w:rsidRPr="00000000">
        <w:rPr>
          <w:rFonts w:ascii="Calibri" w:cs="Calibri" w:eastAsia="Calibri" w:hAnsi="Calibri"/>
          <w:rtl w:val="0"/>
        </w:rPr>
        <w:t xml:space="preserve">Financial Report – nothing new to report</w:t>
      </w:r>
    </w:p>
    <w:p w:rsidR="00000000" w:rsidDel="00000000" w:rsidP="00000000" w:rsidRDefault="00000000" w:rsidRPr="00000000" w14:paraId="0000000B">
      <w:pPr>
        <w:ind w:left="-27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C">
      <w:pPr>
        <w:ind w:left="-270" w:firstLine="0"/>
        <w:rPr>
          <w:rFonts w:ascii="Calibri" w:cs="Calibri" w:eastAsia="Calibri" w:hAnsi="Calibri"/>
        </w:rPr>
      </w:pPr>
      <w:r w:rsidDel="00000000" w:rsidR="00000000" w:rsidRPr="00000000">
        <w:rPr>
          <w:rFonts w:ascii="Calibri" w:cs="Calibri" w:eastAsia="Calibri" w:hAnsi="Calibri"/>
          <w:rtl w:val="0"/>
        </w:rPr>
        <w:t xml:space="preserve">4.</w:t>
      </w:r>
      <w:r w:rsidDel="00000000" w:rsidR="00000000" w:rsidRPr="00000000">
        <w:rPr>
          <w:rFonts w:ascii="Times New Roman" w:cs="Times New Roman" w:eastAsia="Times New Roman" w:hAnsi="Times New Roman"/>
          <w:rtl w:val="0"/>
        </w:rPr>
        <w:t xml:space="preserve"> </w:t>
        <w:tab/>
      </w:r>
      <w:r w:rsidDel="00000000" w:rsidR="00000000" w:rsidRPr="00000000">
        <w:rPr>
          <w:rFonts w:ascii="Calibri" w:cs="Calibri" w:eastAsia="Calibri" w:hAnsi="Calibri"/>
          <w:rtl w:val="0"/>
        </w:rPr>
        <w:t xml:space="preserve">Old Business</w:t>
      </w:r>
    </w:p>
    <w:p w:rsidR="00000000" w:rsidDel="00000000" w:rsidP="00000000" w:rsidRDefault="00000000" w:rsidRPr="00000000" w14:paraId="0000000D">
      <w:pPr>
        <w:ind w:left="-270" w:firstLine="0"/>
        <w:rPr>
          <w:rFonts w:ascii="Times New Roman" w:cs="Times New Roman" w:eastAsia="Times New Roman" w:hAnsi="Times New Roman"/>
        </w:rPr>
      </w:pPr>
      <w:r w:rsidDel="00000000" w:rsidR="00000000" w:rsidRPr="00000000">
        <w:rPr>
          <w:rFonts w:ascii="Calibri" w:cs="Calibri" w:eastAsia="Calibri" w:hAnsi="Calibri"/>
          <w:rtl w:val="0"/>
        </w:rPr>
        <w:t xml:space="preserve"> </w:t>
      </w:r>
      <w:r w:rsidDel="00000000" w:rsidR="00000000" w:rsidRPr="00000000">
        <w:rPr>
          <w:rFonts w:ascii="Times New Roman" w:cs="Times New Roman" w:eastAsia="Times New Roman" w:hAnsi="Times New Roman"/>
          <w:rtl w:val="0"/>
        </w:rPr>
        <w:t xml:space="preserve">  </w:t>
        <w:tab/>
      </w:r>
    </w:p>
    <w:p w:rsidR="00000000" w:rsidDel="00000000" w:rsidP="00000000" w:rsidRDefault="00000000" w:rsidRPr="00000000" w14:paraId="0000000E">
      <w:pPr>
        <w:ind w:left="-270" w:firstLine="270"/>
        <w:rPr>
          <w:rFonts w:ascii="Calibri" w:cs="Calibri" w:eastAsia="Calibri" w:hAnsi="Calibri"/>
        </w:rPr>
      </w:pPr>
      <w:r w:rsidDel="00000000" w:rsidR="00000000" w:rsidRPr="00000000">
        <w:rPr>
          <w:rFonts w:ascii="Calibri" w:cs="Calibri" w:eastAsia="Calibri" w:hAnsi="Calibri"/>
          <w:rtl w:val="0"/>
        </w:rPr>
        <w:t xml:space="preserve">Items completed since October 2023:</w:t>
      </w:r>
    </w:p>
    <w:p w:rsidR="00000000" w:rsidDel="00000000" w:rsidP="00000000" w:rsidRDefault="00000000" w:rsidRPr="00000000" w14:paraId="0000000F">
      <w:pPr>
        <w:numPr>
          <w:ilvl w:val="0"/>
          <w:numId w:val="3"/>
        </w:numPr>
        <w:ind w:left="2160" w:hanging="360"/>
        <w:rPr>
          <w:rFonts w:ascii="Calibri" w:cs="Calibri" w:eastAsia="Calibri" w:hAnsi="Calibri"/>
        </w:rPr>
      </w:pPr>
      <w:r w:rsidDel="00000000" w:rsidR="00000000" w:rsidRPr="00000000">
        <w:rPr>
          <w:rFonts w:ascii="Calibri" w:cs="Calibri" w:eastAsia="Calibri" w:hAnsi="Calibri"/>
          <w:rtl w:val="0"/>
        </w:rPr>
        <w:t xml:space="preserve">Glendale Water &amp; Power Energy Upgrade—Jerod mentioned that the installation of new, efficient lighting in the garage and stairwells is complete. It will save the building a bit over $5000 per year.</w:t>
      </w:r>
    </w:p>
    <w:p w:rsidR="00000000" w:rsidDel="00000000" w:rsidP="00000000" w:rsidRDefault="00000000" w:rsidRPr="00000000" w14:paraId="00000010">
      <w:pPr>
        <w:numPr>
          <w:ilvl w:val="0"/>
          <w:numId w:val="3"/>
        </w:numPr>
        <w:ind w:left="2160" w:hanging="360"/>
        <w:rPr>
          <w:rFonts w:ascii="Calibri" w:cs="Calibri" w:eastAsia="Calibri" w:hAnsi="Calibri"/>
        </w:rPr>
      </w:pPr>
      <w:r w:rsidDel="00000000" w:rsidR="00000000" w:rsidRPr="00000000">
        <w:rPr>
          <w:rFonts w:ascii="Calibri" w:cs="Calibri" w:eastAsia="Calibri" w:hAnsi="Calibri"/>
          <w:rtl w:val="0"/>
        </w:rPr>
        <w:t xml:space="preserve">Penny stated that the current elevator contract has 2 years and 4 months left. She also mentioned that she would need to give the elevator company 120 days' notice. Penny is still speaking with other companies. </w:t>
      </w:r>
    </w:p>
    <w:p w:rsidR="00000000" w:rsidDel="00000000" w:rsidP="00000000" w:rsidRDefault="00000000" w:rsidRPr="00000000" w14:paraId="00000011">
      <w:pPr>
        <w:numPr>
          <w:ilvl w:val="0"/>
          <w:numId w:val="3"/>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The Idea of turning the 5th-floor community room into a gym. Jerod presented quotes from different companies that offer gym equipment. Davit (unit 502) opposed having a gym on the 5th floor. A vote for the gym will take place during the next board meeting on April 18th. </w:t>
      </w:r>
      <w:r w:rsidDel="00000000" w:rsidR="00000000" w:rsidRPr="00000000">
        <w:rPr>
          <w:color w:val="222222"/>
          <w:highlight w:val="white"/>
          <w:rtl w:val="0"/>
        </w:rPr>
        <w:t xml:space="preserve">It was also agreed to consider the 4th floor community room being the gym and discussed in the next board meeting.</w:t>
      </w:r>
      <w:r w:rsidDel="00000000" w:rsidR="00000000" w:rsidRPr="00000000">
        <w:rPr>
          <w:rtl w:val="0"/>
        </w:rPr>
      </w:r>
    </w:p>
    <w:p w:rsidR="00000000" w:rsidDel="00000000" w:rsidP="00000000" w:rsidRDefault="00000000" w:rsidRPr="00000000" w14:paraId="00000012">
      <w:pPr>
        <w:ind w:left="-27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3">
      <w:pPr>
        <w:ind w:left="-270" w:firstLine="0"/>
        <w:rPr>
          <w:rFonts w:ascii="Calibri" w:cs="Calibri" w:eastAsia="Calibri" w:hAnsi="Calibri"/>
        </w:rPr>
      </w:pPr>
      <w:r w:rsidDel="00000000" w:rsidR="00000000" w:rsidRPr="00000000">
        <w:rPr>
          <w:rFonts w:ascii="Calibri" w:cs="Calibri" w:eastAsia="Calibri" w:hAnsi="Calibri"/>
          <w:rtl w:val="0"/>
        </w:rPr>
        <w:t xml:space="preserve">5.</w:t>
      </w:r>
      <w:r w:rsidDel="00000000" w:rsidR="00000000" w:rsidRPr="00000000">
        <w:rPr>
          <w:rFonts w:ascii="Times New Roman" w:cs="Times New Roman" w:eastAsia="Times New Roman" w:hAnsi="Times New Roman"/>
          <w:rtl w:val="0"/>
        </w:rPr>
        <w:t xml:space="preserve"> </w:t>
        <w:tab/>
      </w:r>
      <w:r w:rsidDel="00000000" w:rsidR="00000000" w:rsidRPr="00000000">
        <w:rPr>
          <w:rFonts w:ascii="Calibri" w:cs="Calibri" w:eastAsia="Calibri" w:hAnsi="Calibri"/>
          <w:rtl w:val="0"/>
        </w:rPr>
        <w:t xml:space="preserve">New Business</w:t>
      </w:r>
    </w:p>
    <w:p w:rsidR="00000000" w:rsidDel="00000000" w:rsidP="00000000" w:rsidRDefault="00000000" w:rsidRPr="00000000" w14:paraId="00000014">
      <w:pPr>
        <w:ind w:left="-270" w:firstLine="0"/>
        <w:rPr>
          <w:rFonts w:ascii="Calibri" w:cs="Calibri" w:eastAsia="Calibri" w:hAnsi="Calibri"/>
          <w:i w:val="1"/>
          <w:iCs w:val="1"/>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15">
      <w:pPr>
        <w:ind w:left="-27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6">
      <w:pPr>
        <w:numPr>
          <w:ilvl w:val="0"/>
          <w:numId w:val="1"/>
        </w:numPr>
        <w:ind w:left="1440" w:hanging="360"/>
        <w:rPr>
          <w:u w:val="none"/>
        </w:rPr>
      </w:pPr>
      <w:r w:rsidDel="00000000" w:rsidR="00000000" w:rsidRPr="00000000">
        <w:rPr>
          <w:rFonts w:ascii="Calibri" w:cs="Calibri" w:eastAsia="Calibri" w:hAnsi="Calibri"/>
          <w:rtl w:val="0"/>
        </w:rPr>
        <w:t xml:space="preserve">Any New Business Items to Discuss? </w:t>
      </w:r>
    </w:p>
    <w:p w:rsidR="00000000" w:rsidDel="00000000" w:rsidP="00000000" w:rsidRDefault="00000000" w:rsidRPr="00000000" w14:paraId="00000017">
      <w:pPr>
        <w:numPr>
          <w:ilvl w:val="0"/>
          <w:numId w:val="2"/>
        </w:numPr>
        <w:ind w:left="2880" w:hanging="360"/>
        <w:rPr>
          <w:rFonts w:ascii="Calibri" w:cs="Calibri" w:eastAsia="Calibri" w:hAnsi="Calibri"/>
          <w:u w:val="none"/>
        </w:rPr>
      </w:pPr>
      <w:r w:rsidDel="00000000" w:rsidR="00000000" w:rsidRPr="00000000">
        <w:rPr>
          <w:rFonts w:ascii="Calibri" w:cs="Calibri" w:eastAsia="Calibri" w:hAnsi="Calibri"/>
          <w:rtl w:val="0"/>
        </w:rPr>
        <w:t xml:space="preserve">Marianne asked if the Amazon lockers in the lobby are still on a free trial basis. Jerod mentioned that Amazon has not asked for any sort of funding for the lockers.</w:t>
      </w:r>
    </w:p>
    <w:p w:rsidR="00000000" w:rsidDel="00000000" w:rsidP="00000000" w:rsidRDefault="00000000" w:rsidRPr="00000000" w14:paraId="00000018">
      <w:pPr>
        <w:numPr>
          <w:ilvl w:val="0"/>
          <w:numId w:val="2"/>
        </w:numPr>
        <w:ind w:left="2880" w:hanging="360"/>
        <w:rPr>
          <w:rFonts w:ascii="Calibri" w:cs="Calibri" w:eastAsia="Calibri" w:hAnsi="Calibri"/>
          <w:u w:val="none"/>
        </w:rPr>
      </w:pPr>
      <w:r w:rsidDel="00000000" w:rsidR="00000000" w:rsidRPr="00000000">
        <w:rPr>
          <w:rFonts w:ascii="Calibri" w:cs="Calibri" w:eastAsia="Calibri" w:hAnsi="Calibri"/>
          <w:rtl w:val="0"/>
        </w:rPr>
        <w:t xml:space="preserve">Christina brought up a code of conduct for people in the building. She mentioned an incident that occurred recently. The incident had to do with a tenant attempting to kick her dog and spit in her direction. She mentioned that there have been other complaints from other tenants about the same issue. Previously the male actually spit on a tenant because of her dog. Penny mentioned she will speak with Bob to determine what can be done. </w:t>
      </w:r>
    </w:p>
    <w:p w:rsidR="00000000" w:rsidDel="00000000" w:rsidP="00000000" w:rsidRDefault="00000000" w:rsidRPr="00000000" w14:paraId="00000019">
      <w:pPr>
        <w:numPr>
          <w:ilvl w:val="0"/>
          <w:numId w:val="1"/>
        </w:numPr>
        <w:ind w:left="1440" w:hanging="360"/>
        <w:rPr>
          <w:u w:val="none"/>
        </w:rPr>
      </w:pPr>
      <w:r w:rsidDel="00000000" w:rsidR="00000000" w:rsidRPr="00000000">
        <w:rPr>
          <w:rFonts w:ascii="Calibri" w:cs="Calibri" w:eastAsia="Calibri" w:hAnsi="Calibri"/>
          <w:rtl w:val="0"/>
        </w:rPr>
        <w:t xml:space="preserve">Next Board Meeting date – April 18, 2024</w:t>
      </w:r>
    </w:p>
    <w:p w:rsidR="00000000" w:rsidDel="00000000" w:rsidP="00000000" w:rsidRDefault="00000000" w:rsidRPr="00000000" w14:paraId="0000001A">
      <w:pPr>
        <w:ind w:left="-27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B">
      <w:pPr>
        <w:ind w:left="-270" w:firstLine="0"/>
        <w:rPr>
          <w:rFonts w:ascii="Calibri" w:cs="Calibri" w:eastAsia="Calibri" w:hAnsi="Calibri"/>
        </w:rPr>
      </w:pPr>
      <w:r w:rsidDel="00000000" w:rsidR="00000000" w:rsidRPr="00000000">
        <w:rPr>
          <w:rFonts w:ascii="Calibri" w:cs="Calibri" w:eastAsia="Calibri" w:hAnsi="Calibri"/>
          <w:rtl w:val="0"/>
        </w:rPr>
        <w:t xml:space="preserve">6.</w:t>
      </w:r>
      <w:r w:rsidDel="00000000" w:rsidR="00000000" w:rsidRPr="00000000">
        <w:rPr>
          <w:rFonts w:ascii="Times New Roman" w:cs="Times New Roman" w:eastAsia="Times New Roman" w:hAnsi="Times New Roman"/>
          <w:rtl w:val="0"/>
        </w:rPr>
        <w:t xml:space="preserve"> </w:t>
        <w:tab/>
      </w:r>
      <w:r w:rsidDel="00000000" w:rsidR="00000000" w:rsidRPr="00000000">
        <w:rPr>
          <w:rFonts w:ascii="Calibri" w:cs="Calibri" w:eastAsia="Calibri" w:hAnsi="Calibri"/>
          <w:rtl w:val="0"/>
        </w:rPr>
        <w:t xml:space="preserve">Adjournment – Jerod adjourned the meeting at 8:00 pm</w:t>
      </w:r>
    </w:p>
    <w:p w:rsidR="00000000" w:rsidDel="00000000" w:rsidP="00000000" w:rsidRDefault="00000000" w:rsidRPr="00000000" w14:paraId="0000001C">
      <w:pPr>
        <w:ind w:left="-27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1D">
      <w:pPr>
        <w:ind w:left="-27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The meeting minutes were approved by the Board of Directors.</w:t>
      </w:r>
    </w:p>
    <w:p w:rsidR="00000000" w:rsidDel="00000000" w:rsidP="00000000" w:rsidRDefault="00000000" w:rsidRPr="00000000" w14:paraId="0000001E">
      <w:pPr>
        <w:ind w:left="-27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1F">
      <w:pPr>
        <w:ind w:left="-27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20">
      <w:pPr>
        <w:ind w:left="-27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­______________</w:t>
      </w:r>
      <w:r w:rsidDel="00000000" w:rsidR="00000000" w:rsidRPr="00000000">
        <w:rPr>
          <w:rFonts w:ascii="Calibri" w:cs="Calibri" w:eastAsia="Calibri" w:hAnsi="Calibri"/>
          <w:b w:val="1"/>
          <w:bCs w:val="1"/>
        </w:rPr>
        <mc:AlternateContent>
          <mc:Choice Requires="wpg">
            <w:drawing>
              <wp:inline distB="114300" distT="114300" distL="114300" distR="114300">
                <wp:extent cx="556656" cy="519546"/>
                <wp:effectExtent b="0" l="0" r="0" t="0"/>
                <wp:docPr id="1" name=""/>
                <a:graphic>
                  <a:graphicData uri="http://schemas.microsoft.com/office/word/2010/wordprocessingGroup">
                    <wpg:wgp>
                      <wpg:cNvGrpSpPr/>
                      <wpg:grpSpPr>
                        <a:xfrm>
                          <a:off x="1937150" y="2104900"/>
                          <a:ext cx="556656" cy="519546"/>
                          <a:chOff x="1937150" y="2104900"/>
                          <a:chExt cx="2092800" cy="1909600"/>
                        </a:xfrm>
                      </wpg:grpSpPr>
                      <wps:wsp>
                        <wps:cNvSpPr/>
                        <wps:cNvPr id="2" name="Shape 2"/>
                        <wps:spPr>
                          <a:xfrm>
                            <a:off x="1941860" y="2108180"/>
                            <a:ext cx="1722625" cy="1740750"/>
                          </a:xfrm>
                          <a:custGeom>
                            <a:rect b="b" l="l" r="r" t="t"/>
                            <a:pathLst>
                              <a:path extrusionOk="0" h="69630" w="68905">
                                <a:moveTo>
                                  <a:pt x="32363" y="535"/>
                                </a:moveTo>
                                <a:cubicBezTo>
                                  <a:pt x="28979" y="535"/>
                                  <a:pt x="25422" y="-535"/>
                                  <a:pt x="22212" y="535"/>
                                </a:cubicBezTo>
                                <a:cubicBezTo>
                                  <a:pt x="13125" y="3563"/>
                                  <a:pt x="6160" y="12709"/>
                                  <a:pt x="2722" y="21649"/>
                                </a:cubicBezTo>
                                <a:cubicBezTo>
                                  <a:pt x="-2033" y="34012"/>
                                  <a:pt x="-723" y="51066"/>
                                  <a:pt x="8000" y="61035"/>
                                </a:cubicBezTo>
                                <a:cubicBezTo>
                                  <a:pt x="13609" y="67446"/>
                                  <a:pt x="24240" y="71315"/>
                                  <a:pt x="32363" y="68750"/>
                                </a:cubicBezTo>
                                <a:cubicBezTo>
                                  <a:pt x="46922" y="64153"/>
                                  <a:pt x="58111" y="51934"/>
                                  <a:pt x="68906" y="4113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628358" y="2527600"/>
                            <a:ext cx="812800" cy="1522725"/>
                          </a:xfrm>
                          <a:custGeom>
                            <a:rect b="b" l="l" r="r" t="t"/>
                            <a:pathLst>
                              <a:path extrusionOk="0" h="60909" w="32512">
                                <a:moveTo>
                                  <a:pt x="10993" y="6496"/>
                                </a:moveTo>
                                <a:cubicBezTo>
                                  <a:pt x="10993" y="18543"/>
                                  <a:pt x="12950" y="30821"/>
                                  <a:pt x="10587" y="42634"/>
                                </a:cubicBezTo>
                                <a:cubicBezTo>
                                  <a:pt x="9921" y="45963"/>
                                  <a:pt x="10150" y="49411"/>
                                  <a:pt x="9775" y="52785"/>
                                </a:cubicBezTo>
                                <a:cubicBezTo>
                                  <a:pt x="9550" y="54807"/>
                                  <a:pt x="9369" y="60910"/>
                                  <a:pt x="9369" y="58875"/>
                                </a:cubicBezTo>
                                <a:cubicBezTo>
                                  <a:pt x="9369" y="46265"/>
                                  <a:pt x="1248" y="34536"/>
                                  <a:pt x="1248" y="21926"/>
                                </a:cubicBezTo>
                                <a:cubicBezTo>
                                  <a:pt x="1248" y="19080"/>
                                  <a:pt x="-1170" y="15411"/>
                                  <a:pt x="842" y="13399"/>
                                </a:cubicBezTo>
                                <a:cubicBezTo>
                                  <a:pt x="8948" y="5293"/>
                                  <a:pt x="21050" y="0"/>
                                  <a:pt x="32513"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3119320" y="3136650"/>
                            <a:ext cx="910625" cy="646700"/>
                          </a:xfrm>
                          <a:custGeom>
                            <a:rect b="b" l="l" r="r" t="t"/>
                            <a:pathLst>
                              <a:path extrusionOk="0" h="25868" w="36425">
                                <a:moveTo>
                                  <a:pt x="693" y="3248"/>
                                </a:moveTo>
                                <a:cubicBezTo>
                                  <a:pt x="693" y="7717"/>
                                  <a:pt x="287" y="12179"/>
                                  <a:pt x="287" y="16648"/>
                                </a:cubicBezTo>
                                <a:cubicBezTo>
                                  <a:pt x="287" y="18813"/>
                                  <a:pt x="287" y="20979"/>
                                  <a:pt x="287" y="23144"/>
                                </a:cubicBezTo>
                                <a:cubicBezTo>
                                  <a:pt x="287" y="23956"/>
                                  <a:pt x="-287" y="26155"/>
                                  <a:pt x="287" y="25581"/>
                                </a:cubicBezTo>
                                <a:cubicBezTo>
                                  <a:pt x="7189" y="18679"/>
                                  <a:pt x="10673" y="9026"/>
                                  <a:pt x="16529" y="1218"/>
                                </a:cubicBezTo>
                                <a:cubicBezTo>
                                  <a:pt x="16874" y="759"/>
                                  <a:pt x="17747" y="0"/>
                                  <a:pt x="17341" y="406"/>
                                </a:cubicBezTo>
                                <a:cubicBezTo>
                                  <a:pt x="14890" y="2857"/>
                                  <a:pt x="12210" y="5341"/>
                                  <a:pt x="10844" y="8527"/>
                                </a:cubicBezTo>
                                <a:cubicBezTo>
                                  <a:pt x="10258" y="9895"/>
                                  <a:pt x="9355" y="12993"/>
                                  <a:pt x="10844" y="12993"/>
                                </a:cubicBezTo>
                                <a:cubicBezTo>
                                  <a:pt x="13621" y="12993"/>
                                  <a:pt x="15180" y="9330"/>
                                  <a:pt x="16529" y="6903"/>
                                </a:cubicBezTo>
                                <a:cubicBezTo>
                                  <a:pt x="17008" y="6042"/>
                                  <a:pt x="17102" y="3104"/>
                                  <a:pt x="17341" y="4060"/>
                                </a:cubicBezTo>
                                <a:cubicBezTo>
                                  <a:pt x="18662" y="9345"/>
                                  <a:pt x="19591" y="16656"/>
                                  <a:pt x="24649" y="18678"/>
                                </a:cubicBezTo>
                                <a:cubicBezTo>
                                  <a:pt x="28371" y="20166"/>
                                  <a:pt x="32417" y="16242"/>
                                  <a:pt x="36425" y="1624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556656" cy="519546"/>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56656" cy="519546"/>
                        </a:xfrm>
                        <a:prstGeom prst="rect"/>
                        <a:ln/>
                      </pic:spPr>
                    </pic:pic>
                  </a:graphicData>
                </a:graphic>
              </wp:inline>
            </w:drawing>
          </mc:Fallback>
        </mc:AlternateContent>
      </w:r>
      <w:r w:rsidDel="00000000" w:rsidR="00000000" w:rsidRPr="00000000">
        <w:rPr>
          <w:rFonts w:ascii="Calibri" w:cs="Calibri" w:eastAsia="Calibri" w:hAnsi="Calibri"/>
          <w:b w:val="1"/>
          <w:bCs w:val="1"/>
          <w:rtl w:val="0"/>
        </w:rPr>
        <w:t xml:space="preserve">______________ Christina Tia, Secretary, Today’s Date</w:t>
      </w:r>
    </w:p>
    <w:p w:rsidR="00000000" w:rsidDel="00000000" w:rsidP="00000000" w:rsidRDefault="00000000" w:rsidRPr="00000000" w14:paraId="00000021">
      <w:pPr>
        <w:ind w:left="-270" w:firstLine="0"/>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3">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